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4C98" w14:textId="0D22C847" w:rsidR="00007E0E" w:rsidRDefault="00A30F90">
      <w:pPr>
        <w:widowControl/>
        <w:jc w:val="center"/>
      </w:pPr>
      <w:r>
        <w:rPr>
          <w:rFonts w:ascii="Century Gothic" w:hAnsi="Century Gothic" w:cs="Arial"/>
          <w:b/>
          <w:sz w:val="32"/>
          <w:szCs w:val="32"/>
          <w:u w:val="single"/>
        </w:rPr>
        <w:t>The Tractor Trek for 202</w:t>
      </w:r>
      <w:r w:rsidR="00ED4446">
        <w:rPr>
          <w:rFonts w:ascii="Century Gothic" w:hAnsi="Century Gothic" w:cs="Arial"/>
          <w:b/>
          <w:sz w:val="32"/>
          <w:szCs w:val="32"/>
          <w:u w:val="single"/>
        </w:rPr>
        <w:t>4</w:t>
      </w:r>
      <w:r>
        <w:rPr>
          <w:rFonts w:ascii="Century Gothic" w:hAnsi="Century Gothic" w:cs="Arial"/>
          <w:b/>
          <w:sz w:val="32"/>
          <w:szCs w:val="32"/>
          <w:u w:val="single"/>
        </w:rPr>
        <w:t xml:space="preserve"> will be held on  </w:t>
      </w:r>
    </w:p>
    <w:p w14:paraId="08661D97" w14:textId="387B3A5B" w:rsidR="00007E0E" w:rsidRDefault="00ED4446">
      <w:pPr>
        <w:widowControl/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13</w:t>
      </w:r>
      <w:r w:rsidRPr="00ED4446">
        <w:rPr>
          <w:rFonts w:ascii="Century Gothic" w:hAnsi="Century Gothic" w:cs="Arial"/>
          <w:b/>
          <w:sz w:val="32"/>
          <w:szCs w:val="32"/>
          <w:u w:val="single"/>
          <w:vertAlign w:val="superscript"/>
        </w:rPr>
        <w:t>th</w:t>
      </w:r>
      <w:r>
        <w:rPr>
          <w:rFonts w:ascii="Century Gothic" w:hAnsi="Century Gothic" w:cs="Arial"/>
          <w:b/>
          <w:sz w:val="32"/>
          <w:szCs w:val="32"/>
          <w:u w:val="single"/>
        </w:rPr>
        <w:t>, 14</w:t>
      </w:r>
      <w:r w:rsidRPr="00ED4446">
        <w:rPr>
          <w:rFonts w:ascii="Century Gothic" w:hAnsi="Century Gothic" w:cs="Arial"/>
          <w:b/>
          <w:sz w:val="32"/>
          <w:szCs w:val="32"/>
          <w:u w:val="single"/>
          <w:vertAlign w:val="superscript"/>
        </w:rPr>
        <w:t>th</w:t>
      </w:r>
      <w:r>
        <w:rPr>
          <w:rFonts w:ascii="Century Gothic" w:hAnsi="Century Gothic" w:cs="Arial"/>
          <w:b/>
          <w:sz w:val="32"/>
          <w:szCs w:val="32"/>
          <w:u w:val="single"/>
        </w:rPr>
        <w:t xml:space="preserve"> and 15th</w:t>
      </w:r>
      <w:r w:rsidR="00A30F90">
        <w:rPr>
          <w:rFonts w:ascii="Century Gothic" w:hAnsi="Century Gothic" w:cs="Arial"/>
          <w:b/>
          <w:sz w:val="32"/>
          <w:szCs w:val="32"/>
          <w:u w:val="single"/>
        </w:rPr>
        <w:t xml:space="preserve"> </w:t>
      </w:r>
      <w:proofErr w:type="gramStart"/>
      <w:r w:rsidR="00A30F90">
        <w:rPr>
          <w:rFonts w:ascii="Century Gothic" w:hAnsi="Century Gothic" w:cs="Arial"/>
          <w:b/>
          <w:sz w:val="32"/>
          <w:szCs w:val="32"/>
          <w:u w:val="single"/>
        </w:rPr>
        <w:t>September,</w:t>
      </w:r>
      <w:proofErr w:type="gramEnd"/>
      <w:r w:rsidR="00A30F90">
        <w:rPr>
          <w:rFonts w:ascii="Century Gothic" w:hAnsi="Century Gothic" w:cs="Arial"/>
          <w:b/>
          <w:sz w:val="32"/>
          <w:szCs w:val="32"/>
          <w:u w:val="single"/>
        </w:rPr>
        <w:t xml:space="preserve"> 202</w:t>
      </w:r>
      <w:r>
        <w:rPr>
          <w:rFonts w:ascii="Century Gothic" w:hAnsi="Century Gothic" w:cs="Arial"/>
          <w:b/>
          <w:sz w:val="32"/>
          <w:szCs w:val="32"/>
          <w:u w:val="single"/>
        </w:rPr>
        <w:t>4</w:t>
      </w:r>
    </w:p>
    <w:p w14:paraId="175624D1" w14:textId="77777777" w:rsidR="00980A7C" w:rsidRDefault="00980A7C">
      <w:pPr>
        <w:widowControl/>
        <w:jc w:val="center"/>
        <w:rPr>
          <w:rFonts w:ascii="Century Gothic" w:hAnsi="Century Gothic" w:cs="Arial"/>
          <w:b/>
          <w:sz w:val="32"/>
          <w:szCs w:val="32"/>
          <w:u w:val="single"/>
        </w:rPr>
      </w:pPr>
    </w:p>
    <w:p w14:paraId="5089F070" w14:textId="56ADCD5E" w:rsidR="00007E0E" w:rsidRPr="00980A7C" w:rsidRDefault="00980A7C">
      <w:pPr>
        <w:widowControl/>
        <w:jc w:val="center"/>
        <w:rPr>
          <w:rFonts w:ascii="Century Gothic" w:hAnsi="Century Gothic" w:cs="Arial"/>
          <w:u w:val="single"/>
        </w:rPr>
      </w:pPr>
      <w:r w:rsidRPr="00980A7C">
        <w:rPr>
          <w:rFonts w:ascii="Century Gothic" w:hAnsi="Century Gothic" w:cs="Arial"/>
          <w:u w:val="single"/>
        </w:rPr>
        <w:t>O</w:t>
      </w:r>
      <w:r w:rsidR="00A30F90" w:rsidRPr="00980A7C">
        <w:rPr>
          <w:rFonts w:ascii="Century Gothic" w:hAnsi="Century Gothic" w:cs="Arial"/>
          <w:u w:val="single"/>
        </w:rPr>
        <w:t xml:space="preserve">ur </w:t>
      </w:r>
      <w:r w:rsidRPr="00980A7C">
        <w:rPr>
          <w:rFonts w:ascii="Century Gothic" w:hAnsi="Century Gothic" w:cs="Arial"/>
          <w:u w:val="single"/>
        </w:rPr>
        <w:t>B</w:t>
      </w:r>
      <w:r w:rsidR="00A30F90" w:rsidRPr="00980A7C">
        <w:rPr>
          <w:rFonts w:ascii="Century Gothic" w:hAnsi="Century Gothic" w:cs="Arial"/>
          <w:u w:val="single"/>
        </w:rPr>
        <w:t xml:space="preserve">asic </w:t>
      </w:r>
      <w:r w:rsidRPr="00980A7C">
        <w:rPr>
          <w:rFonts w:ascii="Century Gothic" w:hAnsi="Century Gothic" w:cs="Arial"/>
          <w:u w:val="single"/>
        </w:rPr>
        <w:t>I</w:t>
      </w:r>
      <w:r w:rsidR="00A30F90" w:rsidRPr="00980A7C">
        <w:rPr>
          <w:rFonts w:ascii="Century Gothic" w:hAnsi="Century Gothic" w:cs="Arial"/>
          <w:u w:val="single"/>
        </w:rPr>
        <w:t>tinerary is below:</w:t>
      </w:r>
    </w:p>
    <w:p w14:paraId="56D9D692" w14:textId="77777777" w:rsidR="00007E0E" w:rsidRDefault="00007E0E">
      <w:pPr>
        <w:widowControl/>
        <w:jc w:val="center"/>
      </w:pPr>
    </w:p>
    <w:p w14:paraId="7E098FBA" w14:textId="2CF62694" w:rsidR="00007E0E" w:rsidRDefault="00A30F90">
      <w:pPr>
        <w:widowControl/>
        <w:jc w:val="center"/>
      </w:pPr>
      <w:r>
        <w:rPr>
          <w:rFonts w:ascii="Century Gothic" w:hAnsi="Century Gothic"/>
          <w:b/>
          <w:color w:val="FF0000"/>
          <w:sz w:val="32"/>
        </w:rPr>
        <w:t xml:space="preserve">DAY ONE (Friday, </w:t>
      </w:r>
      <w:r w:rsidR="00765F97">
        <w:rPr>
          <w:rFonts w:ascii="Century Gothic" w:hAnsi="Century Gothic"/>
          <w:b/>
          <w:color w:val="FF0000"/>
          <w:sz w:val="32"/>
        </w:rPr>
        <w:t>13th</w:t>
      </w:r>
      <w:r>
        <w:rPr>
          <w:rFonts w:ascii="Century Gothic" w:hAnsi="Century Gothic"/>
          <w:b/>
          <w:color w:val="FF0000"/>
          <w:sz w:val="32"/>
        </w:rPr>
        <w:t xml:space="preserve"> </w:t>
      </w:r>
      <w:proofErr w:type="gramStart"/>
      <w:r>
        <w:rPr>
          <w:rFonts w:ascii="Century Gothic" w:hAnsi="Century Gothic"/>
          <w:b/>
          <w:color w:val="FF0000"/>
          <w:sz w:val="32"/>
        </w:rPr>
        <w:t>Septembe</w:t>
      </w:r>
      <w:r w:rsidR="00980A7C">
        <w:rPr>
          <w:rFonts w:ascii="Century Gothic" w:hAnsi="Century Gothic"/>
          <w:b/>
          <w:color w:val="FF0000"/>
          <w:sz w:val="32"/>
        </w:rPr>
        <w:t>r,</w:t>
      </w:r>
      <w:proofErr w:type="gramEnd"/>
      <w:r w:rsidR="00980A7C">
        <w:rPr>
          <w:rFonts w:ascii="Century Gothic" w:hAnsi="Century Gothic"/>
          <w:b/>
          <w:color w:val="FF0000"/>
          <w:sz w:val="32"/>
        </w:rPr>
        <w:t xml:space="preserve"> 202</w:t>
      </w:r>
      <w:r w:rsidR="00765F97">
        <w:rPr>
          <w:rFonts w:ascii="Century Gothic" w:hAnsi="Century Gothic"/>
          <w:b/>
          <w:color w:val="FF0000"/>
          <w:sz w:val="32"/>
        </w:rPr>
        <w:t>4</w:t>
      </w:r>
      <w:r w:rsidR="00980A7C">
        <w:rPr>
          <w:rFonts w:ascii="Century Gothic" w:hAnsi="Century Gothic"/>
          <w:b/>
          <w:color w:val="FF0000"/>
          <w:sz w:val="32"/>
        </w:rPr>
        <w:t xml:space="preserve"> </w:t>
      </w:r>
      <w:r w:rsidR="0022625D">
        <w:rPr>
          <w:rFonts w:ascii="Century Gothic" w:hAnsi="Century Gothic"/>
          <w:b/>
          <w:color w:val="FF0000"/>
          <w:sz w:val="32"/>
        </w:rPr>
        <w:t>–</w:t>
      </w:r>
      <w:r>
        <w:rPr>
          <w:rFonts w:ascii="Century Gothic" w:hAnsi="Century Gothic"/>
          <w:b/>
          <w:color w:val="FF0000"/>
          <w:sz w:val="32"/>
        </w:rPr>
        <w:t xml:space="preserve"> </w:t>
      </w:r>
      <w:r w:rsidR="0022625D">
        <w:rPr>
          <w:rFonts w:ascii="Century Gothic" w:hAnsi="Century Gothic"/>
          <w:b/>
          <w:color w:val="FF0000"/>
          <w:sz w:val="32"/>
        </w:rPr>
        <w:t xml:space="preserve">1 00pm </w:t>
      </w:r>
      <w:r>
        <w:rPr>
          <w:rFonts w:ascii="Century Gothic" w:hAnsi="Century Gothic"/>
          <w:b/>
          <w:color w:val="FF0000"/>
          <w:sz w:val="32"/>
        </w:rPr>
        <w:t>start)</w:t>
      </w:r>
    </w:p>
    <w:p w14:paraId="4045BB43" w14:textId="572EF1B1" w:rsidR="00007E0E" w:rsidRPr="00980A7C" w:rsidRDefault="00A30F90" w:rsidP="00980A7C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Registrations at the</w:t>
      </w:r>
      <w:r w:rsidR="00980A7C">
        <w:rPr>
          <w:rFonts w:ascii="Century Gothic" w:hAnsi="Century Gothic"/>
          <w:sz w:val="21"/>
          <w:szCs w:val="21"/>
        </w:rPr>
        <w:t xml:space="preserve"> </w:t>
      </w:r>
      <w:r w:rsidR="00765F97">
        <w:rPr>
          <w:rFonts w:ascii="Century Gothic" w:hAnsi="Century Gothic"/>
          <w:sz w:val="21"/>
          <w:szCs w:val="21"/>
        </w:rPr>
        <w:t>Wellington</w:t>
      </w:r>
      <w:r w:rsidRPr="00980A7C">
        <w:rPr>
          <w:rFonts w:ascii="Century Gothic" w:hAnsi="Century Gothic"/>
          <w:sz w:val="21"/>
          <w:szCs w:val="21"/>
        </w:rPr>
        <w:t xml:space="preserve"> Showground from 9am</w:t>
      </w:r>
    </w:p>
    <w:p w14:paraId="4E2DCDB5" w14:textId="11769996" w:rsidR="00007E0E" w:rsidRDefault="00A30F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Lunch at 1</w:t>
      </w:r>
      <w:r w:rsidR="0022625D">
        <w:rPr>
          <w:rFonts w:ascii="Century Gothic" w:hAnsi="Century Gothic"/>
          <w:sz w:val="21"/>
          <w:szCs w:val="21"/>
        </w:rPr>
        <w:t xml:space="preserve">1.30 </w:t>
      </w:r>
      <w:proofErr w:type="gramStart"/>
      <w:r w:rsidR="0022625D">
        <w:rPr>
          <w:rFonts w:ascii="Century Gothic" w:hAnsi="Century Gothic"/>
          <w:sz w:val="21"/>
          <w:szCs w:val="21"/>
        </w:rPr>
        <w:t>am</w:t>
      </w:r>
      <w:proofErr w:type="gramEnd"/>
    </w:p>
    <w:p w14:paraId="04A284FC" w14:textId="36CF8441" w:rsidR="00980A7C" w:rsidRDefault="00980A7C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Driver Briefing at 1</w:t>
      </w:r>
      <w:r w:rsidR="0022625D">
        <w:rPr>
          <w:rFonts w:ascii="Century Gothic" w:hAnsi="Century Gothic"/>
          <w:sz w:val="21"/>
          <w:szCs w:val="21"/>
        </w:rPr>
        <w:t>2</w:t>
      </w:r>
      <w:r>
        <w:rPr>
          <w:rFonts w:ascii="Century Gothic" w:hAnsi="Century Gothic"/>
          <w:sz w:val="21"/>
          <w:szCs w:val="21"/>
        </w:rPr>
        <w:t>.45</w:t>
      </w:r>
      <w:r w:rsidR="0022625D">
        <w:rPr>
          <w:rFonts w:ascii="Century Gothic" w:hAnsi="Century Gothic"/>
          <w:sz w:val="21"/>
          <w:szCs w:val="21"/>
        </w:rPr>
        <w:t xml:space="preserve"> </w:t>
      </w:r>
      <w:proofErr w:type="gramStart"/>
      <w:r w:rsidR="0022625D">
        <w:rPr>
          <w:rFonts w:ascii="Century Gothic" w:hAnsi="Century Gothic"/>
          <w:sz w:val="21"/>
          <w:szCs w:val="21"/>
        </w:rPr>
        <w:t>pm</w:t>
      </w:r>
      <w:proofErr w:type="gramEnd"/>
    </w:p>
    <w:p w14:paraId="4AE81D3C" w14:textId="4100E6EC" w:rsidR="006F3190" w:rsidRDefault="00A30F90" w:rsidP="006F31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Leave the Showground at 1</w:t>
      </w:r>
      <w:r w:rsidR="0022625D">
        <w:rPr>
          <w:rFonts w:ascii="Century Gothic" w:hAnsi="Century Gothic"/>
          <w:sz w:val="21"/>
          <w:szCs w:val="21"/>
        </w:rPr>
        <w:t>.00pm</w:t>
      </w:r>
      <w:r>
        <w:rPr>
          <w:rFonts w:ascii="Century Gothic" w:hAnsi="Century Gothic"/>
          <w:sz w:val="21"/>
          <w:szCs w:val="21"/>
        </w:rPr>
        <w:t xml:space="preserve"> for </w:t>
      </w:r>
      <w:r w:rsidR="006F3190">
        <w:rPr>
          <w:rFonts w:ascii="Century Gothic" w:hAnsi="Century Gothic"/>
          <w:sz w:val="21"/>
          <w:szCs w:val="21"/>
        </w:rPr>
        <w:t>Half Day Trek</w:t>
      </w:r>
    </w:p>
    <w:p w14:paraId="70356CB2" w14:textId="5B2F915A" w:rsidR="00007E0E" w:rsidRPr="006F3190" w:rsidRDefault="00980A7C" w:rsidP="006F31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  <w:szCs w:val="21"/>
        </w:rPr>
      </w:pPr>
      <w:r w:rsidRPr="006F3190">
        <w:rPr>
          <w:rFonts w:ascii="Century Gothic" w:hAnsi="Century Gothic"/>
          <w:sz w:val="21"/>
          <w:szCs w:val="21"/>
        </w:rPr>
        <w:t xml:space="preserve"> </w:t>
      </w:r>
      <w:r w:rsidR="00A30F90" w:rsidRPr="006F3190">
        <w:rPr>
          <w:rFonts w:ascii="Century Gothic" w:hAnsi="Century Gothic"/>
          <w:sz w:val="21"/>
          <w:szCs w:val="21"/>
        </w:rPr>
        <w:t xml:space="preserve">Return to </w:t>
      </w:r>
      <w:r w:rsidR="00765F97" w:rsidRPr="006F3190">
        <w:rPr>
          <w:rFonts w:ascii="Century Gothic" w:hAnsi="Century Gothic"/>
          <w:sz w:val="21"/>
          <w:szCs w:val="21"/>
        </w:rPr>
        <w:t>Wellington</w:t>
      </w:r>
    </w:p>
    <w:p w14:paraId="4C97CF51" w14:textId="24F8A196" w:rsidR="00007E0E" w:rsidRDefault="00A30F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Dinner at </w:t>
      </w:r>
      <w:r w:rsidR="00765F97">
        <w:rPr>
          <w:rFonts w:ascii="Century Gothic" w:hAnsi="Century Gothic"/>
          <w:sz w:val="21"/>
          <w:szCs w:val="21"/>
        </w:rPr>
        <w:t>Wellington</w:t>
      </w:r>
      <w:r>
        <w:rPr>
          <w:rFonts w:ascii="Century Gothic" w:hAnsi="Century Gothic"/>
          <w:sz w:val="21"/>
          <w:szCs w:val="21"/>
        </w:rPr>
        <w:t xml:space="preserve"> Showground </w:t>
      </w:r>
      <w:r w:rsidR="005E12AD">
        <w:rPr>
          <w:rFonts w:ascii="Century Gothic" w:hAnsi="Century Gothic"/>
          <w:sz w:val="21"/>
          <w:szCs w:val="21"/>
        </w:rPr>
        <w:t>6.30pm</w:t>
      </w:r>
    </w:p>
    <w:p w14:paraId="76F92A91" w14:textId="77777777" w:rsidR="00007E0E" w:rsidRDefault="00007E0E">
      <w:pPr>
        <w:pStyle w:val="ListParagraph"/>
        <w:rPr>
          <w:rFonts w:ascii="Century Gothic" w:hAnsi="Century Gothic"/>
          <w:sz w:val="18"/>
        </w:rPr>
      </w:pPr>
    </w:p>
    <w:p w14:paraId="4FE2FC34" w14:textId="77777777" w:rsidR="00007E0E" w:rsidRDefault="00007E0E">
      <w:pPr>
        <w:pStyle w:val="ListParagraph"/>
        <w:rPr>
          <w:rFonts w:ascii="Century Gothic" w:hAnsi="Century Gothic"/>
          <w:sz w:val="18"/>
        </w:rPr>
      </w:pPr>
    </w:p>
    <w:p w14:paraId="51F236B9" w14:textId="2F9533AC" w:rsidR="00007E0E" w:rsidRDefault="00A30F90">
      <w:pPr>
        <w:widowControl/>
        <w:jc w:val="center"/>
      </w:pPr>
      <w:r>
        <w:rPr>
          <w:rFonts w:ascii="Century Gothic" w:hAnsi="Century Gothic"/>
          <w:b/>
          <w:color w:val="FF0000"/>
          <w:sz w:val="32"/>
        </w:rPr>
        <w:t xml:space="preserve">DAY TWO (Saturday, </w:t>
      </w:r>
      <w:r w:rsidR="00765F97">
        <w:rPr>
          <w:rFonts w:ascii="Century Gothic" w:hAnsi="Century Gothic"/>
          <w:b/>
          <w:color w:val="FF0000"/>
          <w:sz w:val="32"/>
        </w:rPr>
        <w:t>14th</w:t>
      </w:r>
      <w:r>
        <w:rPr>
          <w:rFonts w:ascii="Century Gothic" w:hAnsi="Century Gothic"/>
          <w:b/>
          <w:color w:val="FF0000"/>
          <w:sz w:val="32"/>
        </w:rPr>
        <w:t xml:space="preserve"> </w:t>
      </w:r>
      <w:proofErr w:type="gramStart"/>
      <w:r>
        <w:rPr>
          <w:rFonts w:ascii="Century Gothic" w:hAnsi="Century Gothic"/>
          <w:b/>
          <w:color w:val="FF0000"/>
          <w:sz w:val="32"/>
        </w:rPr>
        <w:t>September</w:t>
      </w:r>
      <w:r w:rsidR="00980A7C">
        <w:rPr>
          <w:rFonts w:ascii="Century Gothic" w:hAnsi="Century Gothic"/>
          <w:b/>
          <w:color w:val="FF0000"/>
          <w:sz w:val="32"/>
        </w:rPr>
        <w:t>,</w:t>
      </w:r>
      <w:proofErr w:type="gramEnd"/>
      <w:r w:rsidR="00980A7C">
        <w:rPr>
          <w:rFonts w:ascii="Century Gothic" w:hAnsi="Century Gothic"/>
          <w:b/>
          <w:color w:val="FF0000"/>
          <w:sz w:val="32"/>
        </w:rPr>
        <w:t xml:space="preserve"> 202</w:t>
      </w:r>
      <w:r w:rsidR="00765F97">
        <w:rPr>
          <w:rFonts w:ascii="Century Gothic" w:hAnsi="Century Gothic"/>
          <w:b/>
          <w:color w:val="FF0000"/>
          <w:sz w:val="32"/>
        </w:rPr>
        <w:t>4</w:t>
      </w:r>
      <w:r w:rsidR="00980A7C">
        <w:rPr>
          <w:rFonts w:ascii="Century Gothic" w:hAnsi="Century Gothic"/>
          <w:b/>
          <w:color w:val="FF0000"/>
          <w:sz w:val="32"/>
        </w:rPr>
        <w:t xml:space="preserve"> -</w:t>
      </w:r>
      <w:r>
        <w:rPr>
          <w:rFonts w:ascii="Century Gothic" w:hAnsi="Century Gothic"/>
          <w:b/>
          <w:color w:val="FF0000"/>
          <w:sz w:val="32"/>
        </w:rPr>
        <w:t xml:space="preserve"> 8:00am start)</w:t>
      </w:r>
    </w:p>
    <w:p w14:paraId="542A3D42" w14:textId="77777777" w:rsidR="00007E0E" w:rsidRDefault="00A30F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Breakfast from 6am</w:t>
      </w:r>
    </w:p>
    <w:p w14:paraId="737CF5F3" w14:textId="77777777" w:rsidR="00007E0E" w:rsidRDefault="00A30F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Driver briefing at 7:30am</w:t>
      </w:r>
    </w:p>
    <w:p w14:paraId="1BF4577A" w14:textId="77777777" w:rsidR="00007E0E" w:rsidRDefault="00A30F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Tractors to leave Showground at 8:00am</w:t>
      </w:r>
    </w:p>
    <w:p w14:paraId="07CCA1E4" w14:textId="0A8DFF03" w:rsidR="00007E0E" w:rsidRDefault="00A30F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Morning Tea at</w:t>
      </w:r>
      <w:r w:rsidR="00980A7C">
        <w:rPr>
          <w:rFonts w:ascii="Century Gothic" w:hAnsi="Century Gothic"/>
          <w:sz w:val="21"/>
        </w:rPr>
        <w:t xml:space="preserve"> </w:t>
      </w:r>
      <w:r w:rsidR="00765F97">
        <w:rPr>
          <w:rFonts w:ascii="Century Gothic" w:hAnsi="Century Gothic"/>
          <w:sz w:val="21"/>
        </w:rPr>
        <w:t>Ponto Fire Shed</w:t>
      </w:r>
      <w:r w:rsidR="005052CC">
        <w:rPr>
          <w:rFonts w:ascii="Century Gothic" w:hAnsi="Century Gothic"/>
          <w:sz w:val="21"/>
        </w:rPr>
        <w:t xml:space="preserve">   10,</w:t>
      </w:r>
      <w:proofErr w:type="gramStart"/>
      <w:r w:rsidR="005052CC">
        <w:rPr>
          <w:rFonts w:ascii="Century Gothic" w:hAnsi="Century Gothic"/>
          <w:sz w:val="21"/>
        </w:rPr>
        <w:t>30am</w:t>
      </w:r>
      <w:proofErr w:type="gramEnd"/>
    </w:p>
    <w:p w14:paraId="506B4EA4" w14:textId="1B45F91A" w:rsidR="00007E0E" w:rsidRDefault="00A30F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 xml:space="preserve">Lunch at </w:t>
      </w:r>
      <w:proofErr w:type="spellStart"/>
      <w:r w:rsidR="00765F97">
        <w:rPr>
          <w:rFonts w:ascii="Century Gothic" w:hAnsi="Century Gothic"/>
          <w:sz w:val="21"/>
        </w:rPr>
        <w:t>Yeoval</w:t>
      </w:r>
      <w:proofErr w:type="spellEnd"/>
      <w:r w:rsidR="00765F97">
        <w:rPr>
          <w:rFonts w:ascii="Century Gothic" w:hAnsi="Century Gothic"/>
          <w:sz w:val="21"/>
        </w:rPr>
        <w:t xml:space="preserve"> </w:t>
      </w:r>
      <w:proofErr w:type="gramStart"/>
      <w:r w:rsidR="00765F97">
        <w:rPr>
          <w:rFonts w:ascii="Century Gothic" w:hAnsi="Century Gothic"/>
          <w:sz w:val="21"/>
        </w:rPr>
        <w:t>Museum</w:t>
      </w:r>
      <w:r w:rsidR="005052CC">
        <w:rPr>
          <w:rFonts w:ascii="Century Gothic" w:hAnsi="Century Gothic"/>
          <w:sz w:val="21"/>
        </w:rPr>
        <w:t xml:space="preserve">  12</w:t>
      </w:r>
      <w:proofErr w:type="gramEnd"/>
      <w:r w:rsidR="005052CC">
        <w:rPr>
          <w:rFonts w:ascii="Century Gothic" w:hAnsi="Century Gothic"/>
          <w:sz w:val="21"/>
        </w:rPr>
        <w:t>,30pm</w:t>
      </w:r>
    </w:p>
    <w:p w14:paraId="3FB4C6DD" w14:textId="4FCD07B5" w:rsidR="00007E0E" w:rsidRDefault="00A30F90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>Return to</w:t>
      </w:r>
      <w:r w:rsidR="00765F97">
        <w:rPr>
          <w:rFonts w:ascii="Century Gothic" w:hAnsi="Century Gothic"/>
          <w:sz w:val="21"/>
        </w:rPr>
        <w:t xml:space="preserve"> Wellington</w:t>
      </w:r>
    </w:p>
    <w:p w14:paraId="153DEB99" w14:textId="77777777" w:rsidR="00007E0E" w:rsidRDefault="00007E0E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sz w:val="21"/>
        </w:rPr>
      </w:pPr>
    </w:p>
    <w:p w14:paraId="038401DC" w14:textId="0F6236DE" w:rsidR="00007E0E" w:rsidRDefault="00A30F90">
      <w:pPr>
        <w:pStyle w:val="ListParagraph"/>
        <w:ind w:left="0"/>
        <w:jc w:val="center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 xml:space="preserve">Annual Function Dinner at the </w:t>
      </w:r>
      <w:r w:rsidR="00765F97">
        <w:rPr>
          <w:rFonts w:ascii="Century Gothic" w:hAnsi="Century Gothic"/>
          <w:sz w:val="21"/>
        </w:rPr>
        <w:t>Wellington Soldier’s Memorial Club</w:t>
      </w:r>
      <w:r w:rsidR="006F3190">
        <w:rPr>
          <w:rFonts w:ascii="Century Gothic" w:hAnsi="Century Gothic"/>
          <w:sz w:val="21"/>
        </w:rPr>
        <w:t xml:space="preserve"> </w:t>
      </w:r>
      <w:proofErr w:type="gramStart"/>
      <w:r w:rsidR="006F3190">
        <w:rPr>
          <w:rFonts w:ascii="Century Gothic" w:hAnsi="Century Gothic"/>
          <w:sz w:val="21"/>
        </w:rPr>
        <w:t>-</w:t>
      </w:r>
      <w:r w:rsidR="00980A7C">
        <w:rPr>
          <w:rFonts w:ascii="Century Gothic" w:hAnsi="Century Gothic"/>
          <w:sz w:val="21"/>
        </w:rPr>
        <w:t xml:space="preserve"> </w:t>
      </w:r>
      <w:r>
        <w:rPr>
          <w:rFonts w:ascii="Century Gothic" w:hAnsi="Century Gothic"/>
          <w:sz w:val="21"/>
        </w:rPr>
        <w:t xml:space="preserve"> 6:30</w:t>
      </w:r>
      <w:proofErr w:type="gramEnd"/>
      <w:r>
        <w:rPr>
          <w:rFonts w:ascii="Century Gothic" w:hAnsi="Century Gothic"/>
          <w:sz w:val="21"/>
        </w:rPr>
        <w:t>pm for 7pm Start</w:t>
      </w:r>
    </w:p>
    <w:p w14:paraId="7A480E04" w14:textId="77777777" w:rsidR="00007E0E" w:rsidRDefault="00007E0E">
      <w:pPr>
        <w:widowControl/>
        <w:rPr>
          <w:rFonts w:ascii="Century Gothic" w:hAnsi="Century Gothic"/>
          <w:sz w:val="21"/>
        </w:rPr>
      </w:pPr>
    </w:p>
    <w:p w14:paraId="394E9907" w14:textId="77777777" w:rsidR="00007E0E" w:rsidRDefault="00007E0E">
      <w:pPr>
        <w:widowControl/>
        <w:jc w:val="center"/>
        <w:rPr>
          <w:rFonts w:ascii="Century Gothic" w:hAnsi="Century Gothic"/>
          <w:color w:val="FF0000"/>
          <w:sz w:val="32"/>
        </w:rPr>
      </w:pPr>
    </w:p>
    <w:p w14:paraId="175178D6" w14:textId="13743355" w:rsidR="00007E0E" w:rsidRDefault="00A30F90">
      <w:pPr>
        <w:widowControl/>
        <w:jc w:val="center"/>
      </w:pPr>
      <w:r>
        <w:rPr>
          <w:rFonts w:ascii="Century Gothic" w:hAnsi="Century Gothic"/>
          <w:b/>
          <w:color w:val="FF0000"/>
          <w:sz w:val="32"/>
        </w:rPr>
        <w:t xml:space="preserve">DAY THREE (Sunday, </w:t>
      </w:r>
      <w:r w:rsidR="00765F97">
        <w:rPr>
          <w:rFonts w:ascii="Century Gothic" w:hAnsi="Century Gothic"/>
          <w:b/>
          <w:color w:val="FF0000"/>
          <w:sz w:val="32"/>
        </w:rPr>
        <w:t>15</w:t>
      </w:r>
      <w:proofErr w:type="gramStart"/>
      <w:r w:rsidR="00765F97" w:rsidRPr="00765F97">
        <w:rPr>
          <w:rFonts w:ascii="Century Gothic" w:hAnsi="Century Gothic"/>
          <w:b/>
          <w:color w:val="FF0000"/>
          <w:sz w:val="32"/>
          <w:vertAlign w:val="superscript"/>
        </w:rPr>
        <w:t>th</w:t>
      </w:r>
      <w:r w:rsidR="00765F97">
        <w:rPr>
          <w:rFonts w:ascii="Century Gothic" w:hAnsi="Century Gothic"/>
          <w:b/>
          <w:color w:val="FF0000"/>
          <w:sz w:val="32"/>
        </w:rPr>
        <w:t xml:space="preserve"> </w:t>
      </w:r>
      <w:r>
        <w:rPr>
          <w:rFonts w:ascii="Century Gothic" w:hAnsi="Century Gothic"/>
          <w:b/>
          <w:color w:val="FF0000"/>
          <w:sz w:val="32"/>
        </w:rPr>
        <w:t xml:space="preserve"> September</w:t>
      </w:r>
      <w:proofErr w:type="gramEnd"/>
      <w:r w:rsidR="00980A7C">
        <w:rPr>
          <w:rFonts w:ascii="Century Gothic" w:hAnsi="Century Gothic"/>
          <w:b/>
          <w:color w:val="FF0000"/>
          <w:sz w:val="32"/>
        </w:rPr>
        <w:t>, 202</w:t>
      </w:r>
      <w:r w:rsidR="00765F97">
        <w:rPr>
          <w:rFonts w:ascii="Century Gothic" w:hAnsi="Century Gothic"/>
          <w:b/>
          <w:color w:val="FF0000"/>
          <w:sz w:val="32"/>
        </w:rPr>
        <w:t>4</w:t>
      </w:r>
      <w:r w:rsidR="00980A7C">
        <w:rPr>
          <w:rFonts w:ascii="Century Gothic" w:hAnsi="Century Gothic"/>
          <w:b/>
          <w:color w:val="FF0000"/>
          <w:sz w:val="32"/>
        </w:rPr>
        <w:t xml:space="preserve"> -</w:t>
      </w:r>
      <w:r>
        <w:rPr>
          <w:rFonts w:ascii="Century Gothic" w:hAnsi="Century Gothic"/>
          <w:b/>
          <w:color w:val="FF0000"/>
          <w:sz w:val="32"/>
        </w:rPr>
        <w:t xml:space="preserve"> 8:00am start)</w:t>
      </w:r>
    </w:p>
    <w:p w14:paraId="2B9574AC" w14:textId="77777777" w:rsidR="00007E0E" w:rsidRDefault="00A30F90">
      <w:pPr>
        <w:pStyle w:val="ListParagraph"/>
        <w:numPr>
          <w:ilvl w:val="0"/>
          <w:numId w:val="2"/>
        </w:numPr>
        <w:jc w:val="center"/>
        <w:rPr>
          <w:lang w:val="en-AU"/>
        </w:rPr>
      </w:pPr>
      <w:r>
        <w:rPr>
          <w:lang w:val="en-AU"/>
        </w:rPr>
        <w:t>Breakfast from 6am</w:t>
      </w:r>
    </w:p>
    <w:p w14:paraId="1FA9B68A" w14:textId="77777777" w:rsidR="00007E0E" w:rsidRDefault="00A30F90">
      <w:pPr>
        <w:pStyle w:val="ListParagraph"/>
        <w:numPr>
          <w:ilvl w:val="0"/>
          <w:numId w:val="2"/>
        </w:numPr>
        <w:jc w:val="center"/>
        <w:rPr>
          <w:lang w:val="en-AU"/>
        </w:rPr>
      </w:pPr>
      <w:r>
        <w:rPr>
          <w:lang w:val="en-AU"/>
        </w:rPr>
        <w:t>Driver Briefing 7:30am</w:t>
      </w:r>
    </w:p>
    <w:p w14:paraId="4CCC8D9F" w14:textId="77777777" w:rsidR="00007E0E" w:rsidRDefault="00A30F90">
      <w:pPr>
        <w:pStyle w:val="ListParagraph"/>
        <w:numPr>
          <w:ilvl w:val="0"/>
          <w:numId w:val="2"/>
        </w:numPr>
        <w:jc w:val="center"/>
        <w:rPr>
          <w:lang w:val="en-AU"/>
        </w:rPr>
      </w:pPr>
      <w:r>
        <w:rPr>
          <w:lang w:val="en-AU"/>
        </w:rPr>
        <w:t>Tractors leave 8am</w:t>
      </w:r>
    </w:p>
    <w:p w14:paraId="5E61DD29" w14:textId="1F2508AE" w:rsidR="00007E0E" w:rsidRDefault="00A30F90">
      <w:pPr>
        <w:pStyle w:val="ListParagraph"/>
        <w:numPr>
          <w:ilvl w:val="0"/>
          <w:numId w:val="2"/>
        </w:numPr>
        <w:jc w:val="center"/>
        <w:rPr>
          <w:lang w:val="en-AU"/>
        </w:rPr>
      </w:pPr>
      <w:r>
        <w:rPr>
          <w:lang w:val="en-AU"/>
        </w:rPr>
        <w:t xml:space="preserve">Morning Tea at </w:t>
      </w:r>
      <w:proofErr w:type="spellStart"/>
      <w:r w:rsidR="00765F97">
        <w:rPr>
          <w:lang w:val="en-AU"/>
        </w:rPr>
        <w:t>Guerie</w:t>
      </w:r>
      <w:proofErr w:type="spellEnd"/>
      <w:r w:rsidR="00765F97">
        <w:rPr>
          <w:lang w:val="en-AU"/>
        </w:rPr>
        <w:t xml:space="preserve"> Showground</w:t>
      </w:r>
      <w:r w:rsidR="005052CC">
        <w:rPr>
          <w:lang w:val="en-AU"/>
        </w:rPr>
        <w:t xml:space="preserve"> 9.30am</w:t>
      </w:r>
    </w:p>
    <w:p w14:paraId="6B6E43E9" w14:textId="07EA896A" w:rsidR="00007E0E" w:rsidRDefault="00A30F90">
      <w:pPr>
        <w:pStyle w:val="ListParagraph"/>
        <w:ind w:left="0"/>
        <w:jc w:val="center"/>
        <w:rPr>
          <w:lang w:val="en-AU"/>
        </w:rPr>
      </w:pPr>
      <w:r>
        <w:rPr>
          <w:lang w:val="en-AU"/>
        </w:rPr>
        <w:t xml:space="preserve">                 - Lunch at</w:t>
      </w:r>
      <w:r w:rsidR="00980A7C">
        <w:rPr>
          <w:lang w:val="en-AU"/>
        </w:rPr>
        <w:t xml:space="preserve"> </w:t>
      </w:r>
      <w:r w:rsidR="00765F97">
        <w:rPr>
          <w:lang w:val="en-AU"/>
        </w:rPr>
        <w:t>Wellington</w:t>
      </w:r>
      <w:r w:rsidR="00980A7C">
        <w:rPr>
          <w:lang w:val="en-AU"/>
        </w:rPr>
        <w:t xml:space="preserve"> </w:t>
      </w:r>
      <w:proofErr w:type="gramStart"/>
      <w:r w:rsidR="00980A7C">
        <w:rPr>
          <w:lang w:val="en-AU"/>
        </w:rPr>
        <w:t>Showground</w:t>
      </w:r>
      <w:r w:rsidR="0022625D">
        <w:rPr>
          <w:lang w:val="en-AU"/>
        </w:rPr>
        <w:t xml:space="preserve">  1</w:t>
      </w:r>
      <w:proofErr w:type="gramEnd"/>
      <w:r w:rsidR="0022625D">
        <w:rPr>
          <w:lang w:val="en-AU"/>
        </w:rPr>
        <w:t>.00pm</w:t>
      </w:r>
    </w:p>
    <w:p w14:paraId="3AC1A035" w14:textId="77777777" w:rsidR="00980A7C" w:rsidRDefault="00980A7C">
      <w:pPr>
        <w:pStyle w:val="ListParagraph"/>
        <w:ind w:left="0"/>
        <w:jc w:val="center"/>
        <w:rPr>
          <w:lang w:val="en-AU"/>
        </w:rPr>
      </w:pPr>
    </w:p>
    <w:p w14:paraId="00302F92" w14:textId="05B663E4" w:rsidR="00007E0E" w:rsidRDefault="00A30F90">
      <w:pPr>
        <w:pStyle w:val="ListParagraph"/>
        <w:ind w:left="0"/>
        <w:jc w:val="center"/>
        <w:rPr>
          <w:lang w:val="en-AU"/>
        </w:rPr>
      </w:pPr>
      <w:r>
        <w:rPr>
          <w:lang w:val="en-AU"/>
        </w:rPr>
        <w:t xml:space="preserve">                  </w:t>
      </w:r>
    </w:p>
    <w:p w14:paraId="5F2267CD" w14:textId="45482E1D" w:rsidR="00007E0E" w:rsidRDefault="00765F97" w:rsidP="00980A7C">
      <w:pPr>
        <w:pStyle w:val="ListParagraph"/>
        <w:ind w:left="2880" w:firstLine="720"/>
        <w:rPr>
          <w:b/>
          <w:lang w:val="en-AU"/>
        </w:rPr>
      </w:pPr>
      <w:r>
        <w:rPr>
          <w:b/>
          <w:lang w:val="en-AU"/>
        </w:rPr>
        <w:t xml:space="preserve">                                                                                 </w:t>
      </w:r>
      <w:r w:rsidR="00073D5D">
        <w:rPr>
          <w:b/>
          <w:lang w:val="en-AU"/>
        </w:rPr>
        <w:t xml:space="preserve">                                                                                           </w:t>
      </w:r>
      <w:r w:rsidR="006F3190">
        <w:rPr>
          <w:b/>
          <w:lang w:val="en-AU"/>
        </w:rPr>
        <w:t xml:space="preserve">              </w:t>
      </w:r>
      <w:r>
        <w:rPr>
          <w:b/>
          <w:lang w:val="en-AU"/>
        </w:rPr>
        <w:t xml:space="preserve"> </w:t>
      </w:r>
      <w:r w:rsidR="00A30F90">
        <w:rPr>
          <w:b/>
          <w:lang w:val="en-AU"/>
        </w:rPr>
        <w:t>END OF 202</w:t>
      </w:r>
      <w:r w:rsidR="00ED4446">
        <w:rPr>
          <w:b/>
          <w:lang w:val="en-AU"/>
        </w:rPr>
        <w:t>4</w:t>
      </w:r>
      <w:r w:rsidR="00980A7C">
        <w:rPr>
          <w:b/>
          <w:lang w:val="en-AU"/>
        </w:rPr>
        <w:t xml:space="preserve"> </w:t>
      </w:r>
      <w:r w:rsidR="00A30F90">
        <w:rPr>
          <w:b/>
          <w:lang w:val="en-AU"/>
        </w:rPr>
        <w:t>TREK</w:t>
      </w:r>
    </w:p>
    <w:p w14:paraId="45F513A4" w14:textId="77777777" w:rsidR="00007E0E" w:rsidRDefault="00007E0E">
      <w:pPr>
        <w:pStyle w:val="ListParagraph"/>
        <w:ind w:left="0"/>
        <w:jc w:val="center"/>
        <w:rPr>
          <w:b/>
          <w:lang w:val="en-AU"/>
        </w:rPr>
      </w:pPr>
    </w:p>
    <w:p w14:paraId="65FF5131" w14:textId="77777777" w:rsidR="00007E0E" w:rsidRDefault="00007E0E">
      <w:pPr>
        <w:pStyle w:val="ListParagraph"/>
        <w:ind w:left="0"/>
        <w:jc w:val="center"/>
      </w:pPr>
    </w:p>
    <w:p w14:paraId="0EDAC41B" w14:textId="77777777" w:rsidR="00007E0E" w:rsidRDefault="00A30F90">
      <w:pPr>
        <w:widowControl/>
        <w:tabs>
          <w:tab w:val="left" w:pos="1501"/>
        </w:tabs>
        <w:rPr>
          <w:lang w:val="en-AU"/>
        </w:rPr>
      </w:pPr>
      <w:r>
        <w:rPr>
          <w:noProof/>
          <w:webHidden/>
          <w:lang w:val="en-AU"/>
        </w:rPr>
        <w:tab/>
      </w:r>
    </w:p>
    <w:sectPr w:rsidR="00007E0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59F1" w14:textId="77777777" w:rsidR="00007E0E" w:rsidRDefault="00A30F90">
      <w:r>
        <w:separator/>
      </w:r>
    </w:p>
  </w:endnote>
  <w:endnote w:type="continuationSeparator" w:id="0">
    <w:p w14:paraId="401261EE" w14:textId="77777777" w:rsidR="00007E0E" w:rsidRDefault="00A3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6FF1" w14:textId="77777777" w:rsidR="00007E0E" w:rsidRDefault="00007E0E">
    <w:pPr>
      <w:pStyle w:val="footer1"/>
      <w:pBdr>
        <w:bottom w:val="single" w:sz="12" w:space="1" w:color="000000"/>
      </w:pBdr>
      <w:tabs>
        <w:tab w:val="left" w:pos="3229"/>
      </w:tabs>
      <w:rPr>
        <w:rFonts w:ascii="HanziPen TC" w:eastAsia="HanziPen TC" w:hAnsi="HanziPen TC"/>
        <w:b/>
        <w:sz w:val="28"/>
      </w:rPr>
    </w:pPr>
  </w:p>
  <w:p w14:paraId="2A375CF9" w14:textId="77777777" w:rsidR="00007E0E" w:rsidRDefault="00A30F90">
    <w:pPr>
      <w:pStyle w:val="footer1"/>
      <w:jc w:val="center"/>
      <w:rPr>
        <w:rFonts w:ascii="HanziPen TC" w:eastAsia="HanziPen TC" w:hAnsi="HanziPen TC"/>
        <w:b/>
        <w:sz w:val="28"/>
      </w:rPr>
    </w:pPr>
    <w:r>
      <w:rPr>
        <w:rFonts w:ascii="HanziPen TC" w:eastAsia="HanziPen TC" w:hAnsi="HanziPen TC"/>
        <w:b/>
        <w:sz w:val="28"/>
      </w:rPr>
      <w:t>TREKKIN’ FOR CHARITY</w:t>
    </w:r>
  </w:p>
  <w:p w14:paraId="28F68FEE" w14:textId="77777777" w:rsidR="00007E0E" w:rsidRDefault="00A30F90">
    <w:pPr>
      <w:pStyle w:val="footer1"/>
      <w:jc w:val="center"/>
      <w:rPr>
        <w:sz w:val="18"/>
      </w:rPr>
    </w:pPr>
    <w:r>
      <w:rPr>
        <w:sz w:val="18"/>
      </w:rPr>
      <w:t>ABN: 81 420 296 509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0A95" w14:textId="77777777" w:rsidR="00007E0E" w:rsidRDefault="00A30F90">
      <w:pPr>
        <w:spacing w:before="57" w:after="57"/>
      </w:pPr>
      <w:r>
        <w:separator/>
      </w:r>
    </w:p>
  </w:footnote>
  <w:footnote w:type="continuationSeparator" w:id="0">
    <w:p w14:paraId="4E9B1A43" w14:textId="77777777" w:rsidR="00007E0E" w:rsidRDefault="00A3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1C64" w14:textId="77777777" w:rsidR="00007E0E" w:rsidRDefault="00A30F90">
    <w:pPr>
      <w:pStyle w:val="header1"/>
    </w:pPr>
    <w:r>
      <w:rPr>
        <w:noProof/>
      </w:rPr>
      <w:drawing>
        <wp:anchor distT="0" distB="0" distL="114300" distR="114300" simplePos="0" relativeHeight="3" behindDoc="0" locked="0" layoutInCell="1" allowOverlap="1" wp14:anchorId="20B6E9DA" wp14:editId="24361462">
          <wp:simplePos x="0" y="0"/>
          <wp:positionH relativeFrom="margin">
            <wp:posOffset>279400</wp:posOffset>
          </wp:positionH>
          <wp:positionV relativeFrom="paragraph">
            <wp:posOffset>12700</wp:posOffset>
          </wp:positionV>
          <wp:extent cx="1367640" cy="1367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640" cy="13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362C80" w14:textId="77777777" w:rsidR="00007E0E" w:rsidRDefault="00007E0E">
    <w:pPr>
      <w:pStyle w:val="header1"/>
    </w:pPr>
  </w:p>
  <w:p w14:paraId="61561439" w14:textId="77777777" w:rsidR="00007E0E" w:rsidRDefault="00A30F90">
    <w:pPr>
      <w:pStyle w:val="header1"/>
    </w:pPr>
    <w:r>
      <w:t xml:space="preserve">                                                                                 </w:t>
    </w:r>
  </w:p>
  <w:p w14:paraId="3E52B3DC" w14:textId="77777777" w:rsidR="00007E0E" w:rsidRDefault="00A30F90">
    <w:pPr>
      <w:pStyle w:val="header1"/>
      <w:jc w:val="right"/>
    </w:pPr>
    <w:r>
      <w:rPr>
        <w:rFonts w:ascii="Century Gothic" w:hAnsi="Century Gothic"/>
        <w:b/>
        <w:sz w:val="21"/>
      </w:rPr>
      <w:t xml:space="preserve">                                                                                  President: Malcolm Porter 0428 375 383</w:t>
    </w:r>
  </w:p>
  <w:p w14:paraId="05CAE102" w14:textId="77777777" w:rsidR="00007E0E" w:rsidRDefault="00A30F90">
    <w:pPr>
      <w:pStyle w:val="header1"/>
      <w:jc w:val="right"/>
    </w:pPr>
    <w:r>
      <w:rPr>
        <w:rFonts w:ascii="Century Gothic" w:hAnsi="Century Gothic"/>
        <w:b/>
        <w:sz w:val="21"/>
      </w:rPr>
      <w:t>Deputy President: Nicolas Clancey 0404 057 746</w:t>
    </w:r>
  </w:p>
  <w:p w14:paraId="5326B449" w14:textId="78D16C76" w:rsidR="00007E0E" w:rsidRDefault="00A30F90">
    <w:pPr>
      <w:pStyle w:val="header1"/>
      <w:jc w:val="right"/>
    </w:pPr>
    <w:r>
      <w:rPr>
        <w:rFonts w:ascii="Century Gothic" w:hAnsi="Century Gothic"/>
        <w:sz w:val="21"/>
      </w:rPr>
      <w:t xml:space="preserve">                                                                              </w:t>
    </w:r>
    <w:r>
      <w:rPr>
        <w:rFonts w:ascii="Century Gothic" w:hAnsi="Century Gothic"/>
        <w:b/>
        <w:sz w:val="21"/>
      </w:rPr>
      <w:t xml:space="preserve">Secretary: Denise Wilson 0417 44779 Treasurer: </w:t>
    </w:r>
    <w:r w:rsidR="00ED4446">
      <w:rPr>
        <w:rFonts w:ascii="Century Gothic" w:hAnsi="Century Gothic"/>
        <w:b/>
        <w:sz w:val="21"/>
      </w:rPr>
      <w:t>Debbie Porter 0429375383</w:t>
    </w:r>
  </w:p>
  <w:p w14:paraId="0EDF34F5" w14:textId="77777777" w:rsidR="00007E0E" w:rsidRDefault="00007E0E">
    <w:pPr>
      <w:pStyle w:val="header1"/>
      <w:pBdr>
        <w:bottom w:val="double" w:sz="8" w:space="1" w:color="000000"/>
      </w:pBdr>
    </w:pPr>
  </w:p>
  <w:p w14:paraId="23FF45B7" w14:textId="77777777" w:rsidR="00007E0E" w:rsidRDefault="00A30F90">
    <w:pPr>
      <w:pStyle w:val="header1"/>
      <w:pBdr>
        <w:bottom w:val="double" w:sz="8" w:space="1" w:color="000000"/>
      </w:pBdr>
      <w:rPr>
        <w:rFonts w:ascii="Century Gothic" w:hAnsi="Century Gothic"/>
        <w:sz w:val="21"/>
      </w:rPr>
    </w:pPr>
    <w:r>
      <w:rPr>
        <w:rFonts w:ascii="Century Gothic" w:hAnsi="Century Gothic"/>
        <w:sz w:val="21"/>
      </w:rPr>
      <w:t>PO. Box 241, Millthorpe 2798</w:t>
    </w:r>
  </w:p>
  <w:p w14:paraId="1322457D" w14:textId="77777777" w:rsidR="00007E0E" w:rsidRDefault="00A30F90">
    <w:pPr>
      <w:pStyle w:val="header1"/>
      <w:pBdr>
        <w:bottom w:val="double" w:sz="8" w:space="1" w:color="000000"/>
      </w:pBdr>
      <w:rPr>
        <w:rFonts w:ascii="Century Gothic" w:hAnsi="Century Gothic"/>
        <w:sz w:val="21"/>
      </w:rPr>
    </w:pPr>
    <w:r>
      <w:rPr>
        <w:rFonts w:ascii="Century Gothic" w:hAnsi="Century Gothic"/>
        <w:sz w:val="21"/>
      </w:rPr>
      <w:t>cwctractortrek@outlook.com</w:t>
    </w:r>
  </w:p>
  <w:p w14:paraId="24D0953E" w14:textId="77777777" w:rsidR="00007E0E" w:rsidRDefault="00007E0E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2E89"/>
    <w:multiLevelType w:val="hybridMultilevel"/>
    <w:tmpl w:val="6ECAB2C6"/>
    <w:lvl w:ilvl="0" w:tplc="C5C6E4AE">
      <w:numFmt w:val="bullet"/>
      <w:lvlText w:val="-"/>
      <w:lvlJc w:val="left"/>
      <w:pPr>
        <w:ind w:left="4680" w:hanging="360"/>
      </w:pPr>
      <w:rPr>
        <w:rFonts w:ascii="Century Gothic" w:eastAsia="Arial Unicode MS" w:hAnsi="Century Gothic" w:cs="Tahoma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F261D81"/>
    <w:multiLevelType w:val="multilevel"/>
    <w:tmpl w:val="2BA0208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" w15:restartNumberingAfterBreak="0">
    <w:nsid w:val="21224D85"/>
    <w:multiLevelType w:val="multilevel"/>
    <w:tmpl w:val="5B90104E"/>
    <w:lvl w:ilvl="0">
      <w:numFmt w:val="bullet"/>
      <w:lvlText w:val="–"/>
      <w:lvlJc w:val="left"/>
      <w:pPr>
        <w:tabs>
          <w:tab w:val="num" w:pos="1080"/>
        </w:tabs>
        <w:suppressAutoHyphens/>
        <w:ind w:left="108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520"/>
        </w:tabs>
        <w:suppressAutoHyphens/>
        <w:ind w:left="2520" w:hanging="360"/>
      </w:pPr>
      <w:rPr>
        <w:rFonts w:ascii="Wingdings" w:hAnsi="Wingdings" w:hint="default"/>
        <w:sz w:val="21"/>
      </w:rPr>
    </w:lvl>
    <w:lvl w:ilvl="3">
      <w:numFmt w:val="bullet"/>
      <w:lvlText w:val=""/>
      <w:lvlJc w:val="left"/>
      <w:pPr>
        <w:tabs>
          <w:tab w:val="num" w:pos="3240"/>
        </w:tabs>
        <w:suppressAutoHyphens/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tabs>
          <w:tab w:val="num" w:pos="3960"/>
        </w:tabs>
        <w:suppressAutoHyphens/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4680"/>
        </w:tabs>
        <w:suppressAutoHyphens/>
        <w:ind w:left="4680" w:hanging="360"/>
      </w:pPr>
      <w:rPr>
        <w:rFonts w:ascii="Wingdings" w:hAnsi="Wingdings" w:hint="default"/>
        <w:sz w:val="21"/>
      </w:rPr>
    </w:lvl>
    <w:lvl w:ilvl="6">
      <w:numFmt w:val="bullet"/>
      <w:lvlText w:val=""/>
      <w:lvlJc w:val="left"/>
      <w:pPr>
        <w:tabs>
          <w:tab w:val="num" w:pos="5400"/>
        </w:tabs>
        <w:suppressAutoHyphens/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6120"/>
        </w:tabs>
        <w:suppressAutoHyphens/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6840"/>
        </w:tabs>
        <w:suppressAutoHyphens/>
        <w:ind w:left="6840" w:hanging="360"/>
      </w:pPr>
      <w:rPr>
        <w:rFonts w:ascii="Wingdings" w:hAnsi="Wingdings" w:hint="default"/>
        <w:sz w:val="21"/>
      </w:rPr>
    </w:lvl>
  </w:abstractNum>
  <w:abstractNum w:abstractNumId="3" w15:restartNumberingAfterBreak="0">
    <w:nsid w:val="298A5663"/>
    <w:multiLevelType w:val="hybridMultilevel"/>
    <w:tmpl w:val="020E39F8"/>
    <w:lvl w:ilvl="0" w:tplc="A8B252C0">
      <w:numFmt w:val="bullet"/>
      <w:lvlText w:val="-"/>
      <w:lvlJc w:val="left"/>
      <w:pPr>
        <w:ind w:left="4680" w:hanging="360"/>
      </w:pPr>
      <w:rPr>
        <w:rFonts w:ascii="Century Gothic" w:eastAsia="Arial Unicode MS" w:hAnsi="Century Gothic" w:cs="Tahoma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585258116">
    <w:abstractNumId w:val="1"/>
  </w:num>
  <w:num w:numId="2" w16cid:durableId="954022323">
    <w:abstractNumId w:val="2"/>
  </w:num>
  <w:num w:numId="3" w16cid:durableId="475343349">
    <w:abstractNumId w:val="3"/>
  </w:num>
  <w:num w:numId="4" w16cid:durableId="150177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E0E"/>
    <w:rsid w:val="00007E0E"/>
    <w:rsid w:val="00073D5D"/>
    <w:rsid w:val="0022625D"/>
    <w:rsid w:val="005052CC"/>
    <w:rsid w:val="005E12AD"/>
    <w:rsid w:val="006F3190"/>
    <w:rsid w:val="00765F97"/>
    <w:rsid w:val="00980A7C"/>
    <w:rsid w:val="00A30F90"/>
    <w:rsid w:val="00E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A88A"/>
  <w15:docId w15:val="{5B4ED133-ED3A-4438-9D83-717D8CA1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styleId="Header">
    <w:name w:val="header"/>
    <w:basedOn w:val="Standard"/>
    <w:qFormat/>
    <w:pPr>
      <w:widowControl w:val="0"/>
      <w:tabs>
        <w:tab w:val="center" w:pos="0"/>
        <w:tab w:val="right" w:pos="-103"/>
      </w:tabs>
    </w:pPr>
  </w:style>
  <w:style w:type="paragraph" w:styleId="Footer">
    <w:name w:val="footer"/>
    <w:basedOn w:val="Standard"/>
    <w:qFormat/>
    <w:pPr>
      <w:widowControl w:val="0"/>
      <w:tabs>
        <w:tab w:val="center" w:pos="0"/>
        <w:tab w:val="right" w:pos="-103"/>
      </w:tabs>
    </w:pPr>
  </w:style>
  <w:style w:type="paragraph" w:customStyle="1" w:styleId="header1">
    <w:name w:val="header_1"/>
    <w:basedOn w:val="Normal"/>
    <w:qFormat/>
    <w:pPr>
      <w:widowControl/>
      <w:tabs>
        <w:tab w:val="center" w:pos="4513"/>
        <w:tab w:val="right" w:pos="9026"/>
      </w:tabs>
    </w:pPr>
  </w:style>
  <w:style w:type="paragraph" w:customStyle="1" w:styleId="footer1">
    <w:name w:val="footer_1"/>
    <w:basedOn w:val="Normal"/>
    <w:qFormat/>
    <w:pPr>
      <w:widowControl/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widowControl/>
      <w:ind w:left="720"/>
    </w:pPr>
  </w:style>
  <w:style w:type="paragraph" w:styleId="BalloonText">
    <w:name w:val="Balloon Text"/>
    <w:basedOn w:val="Normal"/>
    <w:qFormat/>
    <w:pPr>
      <w:widowControl/>
    </w:pPr>
    <w:rPr>
      <w:rFonts w:ascii="Segoe UI" w:hAnsi="Segoe UI" w:cs="Segoe UI"/>
      <w:sz w:val="18"/>
      <w:szCs w:val="18"/>
    </w:rPr>
  </w:style>
  <w:style w:type="paragraph" w:customStyle="1" w:styleId="Graphics">
    <w:name w:val="Graphics"/>
    <w:qFormat/>
    <w:pPr>
      <w:widowControl/>
    </w:pPr>
  </w:style>
  <w:style w:type="paragraph" w:customStyle="1" w:styleId="notetext">
    <w:name w:val="note text"/>
    <w:qFormat/>
    <w:pPr>
      <w:widowControl/>
    </w:pPr>
  </w:style>
  <w:style w:type="paragraph" w:customStyle="1" w:styleId="notetext1">
    <w:name w:val="note text_1"/>
    <w:qFormat/>
    <w:pPr>
      <w:widowControl/>
    </w:pPr>
  </w:style>
  <w:style w:type="paragraph" w:customStyle="1" w:styleId="notetext2">
    <w:name w:val="note text_2"/>
    <w:qFormat/>
    <w:pPr>
      <w:widowControl/>
    </w:pPr>
  </w:style>
  <w:style w:type="paragraph" w:customStyle="1" w:styleId="notetext3">
    <w:name w:val="note text_3"/>
    <w:qFormat/>
    <w:pPr>
      <w:widowControl/>
    </w:pPr>
  </w:style>
  <w:style w:type="paragraph" w:customStyle="1" w:styleId="notetext4">
    <w:name w:val="note text_4"/>
    <w:qFormat/>
  </w:style>
  <w:style w:type="paragraph" w:customStyle="1" w:styleId="notetext5">
    <w:name w:val="note text_5"/>
    <w:qFormat/>
  </w:style>
  <w:style w:type="character" w:customStyle="1" w:styleId="HeaderChar">
    <w:name w:val="Header Char"/>
    <w:basedOn w:val="DefaultParagraphFont"/>
    <w:qFormat/>
    <w:rPr>
      <w:lang w:val="en-US"/>
    </w:rPr>
  </w:style>
  <w:style w:type="character" w:customStyle="1" w:styleId="FooterChar">
    <w:name w:val="Footer Char"/>
    <w:basedOn w:val="DefaultParagraphFont"/>
    <w:qFormat/>
    <w:rPr>
      <w:lang w:val="en-US"/>
    </w:rPr>
  </w:style>
  <w:style w:type="character" w:styleId="PlaceholderText">
    <w:name w:val="Placeholder Text"/>
    <w:basedOn w:val="DefaultParagraphFont"/>
    <w:qFormat/>
    <w:rPr>
      <w:color w:val="808080"/>
      <w:lang w:val="en-US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  <w:lang w:val="en-US"/>
    </w:rPr>
  </w:style>
  <w:style w:type="character" w:customStyle="1" w:styleId="ID1EE">
    <w:name w:val="ID1EE"/>
    <w:qFormat/>
    <w:rPr>
      <w:rFonts w:ascii="Wingdings" w:hAnsi="Wingdings" w:cs="Courier New"/>
      <w:lang w:val="en-US"/>
    </w:rPr>
  </w:style>
  <w:style w:type="character" w:customStyle="1" w:styleId="ID1EMG">
    <w:name w:val="ID1EMG"/>
    <w:qFormat/>
    <w:rPr>
      <w:rFonts w:ascii="Wingdings" w:hAnsi="Wingdings" w:cs="Courier New"/>
      <w:lang w:val="en-US"/>
    </w:rPr>
  </w:style>
  <w:style w:type="character" w:customStyle="1" w:styleId="ID1EVEAC">
    <w:name w:val="ID1EVEAC"/>
    <w:qFormat/>
    <w:rPr>
      <w:rFonts w:ascii="Wingdings" w:hAnsi="Wingdings" w:cs="Courier New"/>
      <w:sz w:val="21"/>
      <w:lang w:val="en-US"/>
    </w:rPr>
  </w:style>
  <w:style w:type="character" w:customStyle="1" w:styleId="notereference">
    <w:name w:val="note reference"/>
    <w:qFormat/>
    <w:rPr>
      <w:lang w:val="en-US"/>
    </w:rPr>
  </w:style>
  <w:style w:type="character" w:customStyle="1" w:styleId="notereference1">
    <w:name w:val="note reference_1"/>
    <w:qFormat/>
    <w:rPr>
      <w:lang w:val="en-US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ID3ED">
    <w:name w:val="ID3ED"/>
    <w:qFormat/>
    <w:rPr>
      <w:lang w:val="en-US"/>
    </w:rPr>
  </w:style>
  <w:style w:type="character" w:customStyle="1" w:styleId="ID3EUG">
    <w:name w:val="ID3EUG"/>
    <w:qFormat/>
    <w:rPr>
      <w:rFonts w:ascii="Wingdings" w:hAnsi="Wingdings" w:cs="Courier New"/>
      <w:sz w:val="21"/>
      <w:lang w:val="en-US"/>
    </w:rPr>
  </w:style>
  <w:style w:type="character" w:customStyle="1" w:styleId="notereference2">
    <w:name w:val="note reference_2"/>
    <w:qFormat/>
    <w:rPr>
      <w:lang w:val="en-US"/>
    </w:rPr>
  </w:style>
  <w:style w:type="character" w:customStyle="1" w:styleId="notereference3">
    <w:name w:val="note reference_3"/>
    <w:qFormat/>
    <w:rPr>
      <w:lang w:val="en-US"/>
    </w:rPr>
  </w:style>
  <w:style w:type="character" w:customStyle="1" w:styleId="notereference4">
    <w:name w:val="note reference_4"/>
    <w:qFormat/>
    <w:rPr>
      <w:lang w:val="en-US"/>
    </w:rPr>
  </w:style>
  <w:style w:type="character" w:customStyle="1" w:styleId="notereference5">
    <w:name w:val="note reference_5"/>
    <w:qFormat/>
    <w:rPr>
      <w:lang w:val="en-US"/>
    </w:rPr>
  </w:style>
  <w:style w:type="paragraph" w:customStyle="1" w:styleId="Graphics0">
    <w:name w:val="Graphics"/>
    <w:qFormat/>
  </w:style>
  <w:style w:type="character" w:customStyle="1" w:styleId="notereference6">
    <w:name w:val="note reference_6"/>
    <w:semiHidden/>
    <w:unhideWhenUsed/>
  </w:style>
  <w:style w:type="paragraph" w:customStyle="1" w:styleId="notetext6">
    <w:name w:val="note text_6"/>
    <w:semiHidden/>
    <w:unhideWhenUsed/>
  </w:style>
  <w:style w:type="character" w:customStyle="1" w:styleId="notereference7">
    <w:name w:val="note reference_7"/>
    <w:semiHidden/>
    <w:unhideWhenUsed/>
  </w:style>
  <w:style w:type="paragraph" w:customStyle="1" w:styleId="notetext7">
    <w:name w:val="note text_7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Manders</dc:creator>
  <cp:lastModifiedBy>Central West Charity Tractor Trek Group Inc.</cp:lastModifiedBy>
  <cp:revision>29</cp:revision>
  <cp:lastPrinted>2024-04-16T00:08:00Z</cp:lastPrinted>
  <dcterms:created xsi:type="dcterms:W3CDTF">2020-03-03T17:34:00Z</dcterms:created>
  <dcterms:modified xsi:type="dcterms:W3CDTF">2024-04-16T00:09:00Z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